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12.04.2010 по делу № А40-66444/09-3-599 Арбитражного суда города Москвы отменить. Постановление Девятого арбитражного апелляционного суда от 25.12.2009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