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26.02.2010 по делу № А56-50083/2008 Арбитражного суда города Санкт-Петербурга и Ленинградской области отменить. Постановление Тринадцатого арбитражного апелляционного суда от 19.11.2009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