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16.09.2009 и постановление Федерального арбитражного суда Северо- Западного округа от 23.12.2009 по делу № А42-5855/2007 Арбитражного суда Мурманской области отменить. Решение Арбитражного суда Мурманской области от 05.06.2009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