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Краснодарского края от 14.09.2009 по делу № А32-19097/2009-51/248 и постановление Федерального арбитражного суда Северо-Кавказского округа от 22.12.2009 по тому же делу отменить. Дело направить на новое рассмотрение в Арбитражный суд Краснодарского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