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30.03.2009 по делу № А08-3498/07-12-28, постановление Девятнадцатого арбитражного апелляционного суда от 09.07.2009 и постановления Федерального арбитражного суда Центрального округа от 14.11.2008, от 18.09.2009 по тому же делу отменить. Решение Арбитражного суда Белгородской области от 25.04.2008 и постановление Девятнадцатого арбитражного апелляционного суда от 28.07.2008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