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21.10.2009 по делу № А12-17737/2009, постановление Двенадцатого арбитражного апелляционного суда от 21.12.2009 и постановление Федерального арбитражного суда Поволжского округа от 18.02.2010 по тому же делу отменить. Дело передать на новое рассмотрение в Арбитражный суд Волгоградской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