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11.01.2010 по делу № А40-13714/09-39-159 Арбитражного суда города Москвы отменить. Постановление Девятого арбитражного апелляционного суда от 29.09.2009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