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19.08.2009 по делу № А55-18013/2008, постановление Одиннадцатого арбитражного апелляционного суда от 19.10.2009 и постановление Федерального арбитражного суда Поволжского округа от 27.01.2010 по тому же делу отменить. Дело направить в Арбитражный суд Самарской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