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Карелия от 24.02.2009 по делу № А26-5933/2008, постановление Тринадцатого арбитражного апелляционного суда от 28.05.2009 и постановление Федерального арбитражного суда Северо-Западного округа от 07.09.2009 по тому же делу в части удовлетворения требования общества с ограниченной ответственностью «Попов остров» о признании недействительным решения Межрайонной инспекции Федеральной налоговой службы № 1 по Республике Карелия от 31.07.2008 № 36 о доначислении налога на прибыль, начислении соответствующих сумм пеней и налоговых санкций в связи с занижением внереализационных доходов на 10 138 396 рублей отменить. 8 В этой части в удовлетворении требования общества с ограниченной ответственностью «Попов остров»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