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20.05.2009 по делу № А27-6222/2009-6 и постановление Федерального арбитражного суда Западно-Сибирского округа от 21.10.2009 по тому же делу оставить без изменения. Заявление общества с ограниченной ответственностью «Росконтракт»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