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06.05.2009 по делу № А65-21263/2008-СА1-23, постановление Одиннадцатого арбитражного апелляционного суда от 20.07.2009 и постановление Федерального арбитражного суда Поволжского округа от 28.09.2009 по тому же делу отменить. Дело направить на новое рассмотрение в Арбитражный суд Республики Татарстан.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