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от 24.07.2009, постановление от 17.08.2009 Шестнадцатого арбитражного апелляционного суда и постановление Федерального арбитражного суда Северо-Кавказского округа от 21.10.2009 по делу № А63-12250/2007-С1-19 Арбитражного суда Ставропольского края отменить. Производство по апелляционной жалобе индивидуального предпринимателя Мельниковой А.С. на решение Арбитражного суда Ставропольского края от 21.05.2009 по тому же делу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