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25.05.2009 по делу № А03-3229/2009, постановление Седьмого арбитражного апелляционного суда от 07.08.2009 и постановление Федерального арбитражного суда Западно-Сибирского округа от 05.11.2009 по тому же делу отменить. 6 Дело направить на новое рассмотрение в Арбитражный суд Алтайского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