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30.12.2009 по делу № А40-25189/09-131-305 Арбитражного суда города Москвы отменить. Дело направить на новое рассмотрение в Федеральный арбитражный суд Московского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