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08.04.2009 по делу № А29-5/2009, постановление Второго арбитражного апелляционного суда от 29.05.2009 и постановление Федерального арбитражного суда Волго-Вятского округа от 07.09.2009 по тому же делу в части отказа в удовлетворении заявления Инспекции Федеральной налоговой службы по городу Сыктывкару о взыскании с федерального бюджетного учреждения «Исправительная колония № 1 Управления Федеральной службы исполнения наказаний по Республике Коми» 137 134 рублей 79 копеек пеней за нарушение сроков уплаты единого социального налога отменить. Дело в указанной части передать на новое рассмотрение в Арбитражный суд Республики Коми. В остальной части названные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