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10.12.2008 и постановление Федерального арбитражного суда Московского округа от 12.03.2009 по делу № А40-10023/08-146-139 Арбитражного суда города Москвы отменить. 9 В удовлетворении заявления закрытого акционерного общества Коммерческий банк «Русский Банк Развития» о признании незаконным и отмене постановления Управления Федеральной службы по надзору в сфере защиты прав потребителей и благополучия человека по городу Москве от 14.02.2008 № 447 о привлечении банка к административной ответственности, предусмотренной частью 2 статьи 14.8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