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23.01.2009 по делу № А76-24770/2008-5-524/88, постановление Восемнадцатого арбитражного апелляционного суда от 15.04.2009 и постановление Федерального арбитражного суда Уральского округа от 20.07.2009 по тому же делу в части взыскания с общества с ограниченной ответственностью «Страховая компания ЮЖУРАЛ-АСКО» в пользу открытого акционерного общества «Военно-страховая компания» 17 762 рублей 97 копеек убытков отменить. В удовлетворении иска в этой части отказать. В остальной части указанные судебные акты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