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08.05.2009 по делу № А40-10760/09-97-123 и постановление Федерального арбитражного суда Московского округа от 14.08.2009 по тому же делу в части требования государственного учреждения «Московское региональное отделение Фонда социального страхования Российской Федерации» (филиала № 15) о взыскании с открытого акционерного общества «Акционерный коммерческий банк «Расчетный Объединенный Союзный Европейский Банк» 69 рублей 73 копеек пеней отменить, в указанной части в иске отказать.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