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10.06.2009 по делу № А40-87811/08-147-655 Арбитражного суда города Москвы отменить. Решение Арбитражного суда города Москвы от 09.02.2009 и постановление Девятого арбитражного апелляционного суда от 06.04.2009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