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Ростовской области от 16.12.2008 по делу № А53-21580/2008-С4-45, постановление Пятнадцатого арбитражного апелляционного суда от 12.02.2009 и постановление Федерального арбитражного суда Северо-Кавказского округа от 19.05.2009 по тому же делу отменить. Требование общества с ограниченной ответственностью "Научно- производственное объединение "ТехСтрой" удовлетворить. Постановление Управления Федеральной миграционной службы по Ростовской области от 22.10.2008 о привлечении общества с ограниченной ответственностью "Научно-производственное объединение "ТехСтрой" к административной ответственности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