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02.07.2009 по делу № А56-19531/2007 Арбитражного суда города Санкт-Петербурга и Ленинградской области отменить. Постановление Тринадцатого арбитражного апелляционного суда от 25.03.2009 по указанному делу оставить без изменения. Председательствующий А. 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