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Краснодарского края от 18.12.2008 по делу № А32-23959/2008-4/402, постановление Пятнадцатого арбитражного апелляционного суда от 10.03.2009 и постановление Федерального арбитражного суда Северо-Кавказского округа от 03.07.2009 по тому же делу отменить. Администрации города Сочи в удовлетворении заявления о признании недействительным решения Управления Федеральной антимонопольной службы по Краснодарскому краю от 06.08.2008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