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30.06.2009 по делу № А81-3595/2008 Арбитражного суда Ямало-Ненецкого автономного округа отменить. Решение Арбитражного суда Ямало-Ненецкого автономного округа от 25.11.2008 и постановление Восьмого арбитражного апелляционного суда от 10.04.2009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