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07.10.2008 по делу № А03-13916/07-7, постановление Седьмого арбитражного апелляционного суда от 20.01.2009 и постановление Федерального арбитражного суда Западно-Сибирского округа от 14.04.2009 по тому же делу оставить без изменения. Заявление открытого акционерного общества «Алтайкрайэнерго»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