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постановления Федерального арбитражного суда Восточно- Сибирского округа от 12.05.2009 и от 10.07.2009 по делу № А10-2492/08 Арбитражного суда Республики Бурятия отменить. Дело направить в Федеральный арбитражный суд Восточно-Сибирского округа на новое рассмотрение.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