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04.12.2008 по делу № А40-52185/08-56-475, постановление Девятого арбитражного апелляционного суда от 16.03.2009 и постановление Федерального арбитражного суда Московского округа от 08.06.2009 по тому же делу оставить без изменения. 5 Заявление общества c ограниченной ответственностью «НЭЛТ- Инвест»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