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07.05.2009 по делу № А32-23523/2008-48/313 Арбитражного суда Краснодарского края отменить. Определение Арбитражного суда Краснодарского края от 03.03.2009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