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26.08.2008 по делу № А29-7396/2007, постановление Второго арбитражного апелляционного суда от 27.11.2008 и постановление Федерального арбитражного суда Волго-Вятского округа от 05.03.2009 по тому же делу отменить. Дело передать на новое рассмотрение в Арбитражный суд Республики Коми.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