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31.03.2009 по делу № А13-10162/2008 Арбитражного суда Вологодской области отменить. Постановление Четырнадцатого арбитражного апелляционного суда от 30.12.2008 по указанному делу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