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07.04.2009 по делу № А08-6221/05-4 Арбитражного суда Белгородской области отменить. Постановление Девятнадцатого арбитражного апелляционного суда от 09.12.2008 по тому же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