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16.01.2009 по делу № А40-71886/08-151-338 и постановление Федерального арбитражного суда Московского округа от 30.03.2009 по тому же делу оставить без изменения, заявление общества с ограниченной ответственностью «Соло» –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