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Высшего Арбитражного Суда Российской Федерации от 03.03.2009 по делу № ВАС-17582/08 отменить. Дело направить в суд первой инстанции Высшего Арбитражного Суда Российской Федерации на новое рассмотрение.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