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Коми от 12.08.2008 по делу № А29-4566/2008, постановление Второго арбитражного апелляционного суда от 25.09.2008 и постановление Федерального арбитражного суда Волго-Вятского округа от 24.12.2008 по тому же делу в части отказа в удовлетворении заявленного требования отменить. 7 Решение Инспекции Федеральной налоговой службы № 1 по Республике Коми от 10.06.2008 № 11-07/7 в части доначисления закрытому акционерному обществу «Сыктывкарская птицефабрика» 2 091 278 рублей единого сельскохозяйственного налога за 2005 – 2006 годы, начисления 541 431 рубля 53 копеек пеней и 414 348 рублей 70 копеек штрафа признать недействительным. В остальной части принятые по делу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