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Уральского округа от 11.11.2008 по делу № А50-5215/2008-А4 Арбитражного суда Пермского края отменить. Решение Арбитражного суда Пермского края от 11.06.2008 и постановление Семнадцатого арбитражного апелляционного суда от 08.08.2008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