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19.06.2008 по делу № А27-6121/2007-2, постановление Седьмого арбитражного апелляционного суда от 25.08.2008 и постановление Федерального арбитражного суда Западно-Сибирского округа от 27.10.2008 по тому же делу в части отказа в удовлетворении требования открытого акционерного общества «Кузбасская топливная компания» о признании недействительным решения Межрайонной инспекции Федеральной 9 налоговой службы по крупнейшим налогоплательщикам № 1 по Кемеровской области от 06.06.2007 № 51 о начислении обществу единого социального налога в сумме 156 073 рублей и соответствующих пеней отменить. Решение инспекции в указанной части признать недействительным.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