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Ульяновской области от 15.04.2008 по делу № А72-5830/07-16/153, постановление Одиннадцатого арбитражного апелляционного суда от 27.06.2008 и постановление Федерального арбитражного суда Поволжского округа от 09.10.2008 по тому же делу в части отказа в признании недействительным решения Межрайонной инспекции Федеральной налоговой службы № 2 по Ульяновской области 7 от 01.06.2007 № 16-11-05/1486 ДСП об отказе обществу с ограниченной ответственностью «Кровельный мир» в возмещении 1 761 704 рублей 75 копеек налога на добавленную стоимость отменить. В указанной части требование общества с ограниченной ответственностью «Кровельный мир» удовлетворить. В остальной части названные судебные акты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