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суда первой инстанции от 17.03.2008, постановление суда апелляционной инстанции от 08.07.2008 Арбитражного суда Приморского края по делу № А51-7773/2007-33-131 и постановление Федерального арбитражного суда Дальневосточного округа от 27.10.2008 по тому же делу в части признания недействительным решения Инспекции Федеральной налоговой службы по Ленинскому району города Владивостока от 22.06.2007 № 70/4 о доначислении индивидуальному предпринимателю Разгонову А.В. за 2003 год налога на доходы физических лиц, единого социального налога и начислении соответствующих сумм пеней по эпизоду, связанному с учетом в целях налогообложения авансовых платежей, поступивших в счет предстоящих поставок товаров, отменить. Дело в указанной части передать на новое рассмотрение в Арбитражный суд Приморского края. В остальной части названные судебные акты оставить без изменения. Председательствующий А. 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