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30.04.2008 по делу № А40-9288/08-117-40, постановление Девятого арбитражного апелляционного суда от 10.07.2008 и постановление Федерального 7 арбитражного суда Московского округа от 13.11.2008 по тому же делу отменить. Требование закрытого акционерного общества «ТНП-Транском» удовлетворить. Решение Инспекции Федеральной налоговой службы № 4 по городу Москве от 06.11.2007 № 18/408 «О привлечении налогоплательщика к ответственности за совершение налогового правонарушения» признать недействительным. Председательствующий А.А.Иванов 8 61 1,2,3, 133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