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11.06.2008 по делу № А40-15900/08-69-199 и постановление Федерального арбитражного суда Московского округа от 28.10.2008 по тому же делу отменить. Дело направить на новое рассмотрение в Арбитражный суд города Москвы. Председательствующий В.Н.Исайчев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