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Восемнадцатого арбитражного апелляционного суда от 08.08.2008 и постановление Федерального арбитражного суда Уральского округа от 21.10.2008 по делу № А76-3011/2008-33-104 Арбитражного суда Челябинской области оставить без изменения. Заявление индивидуального предпринимателя Уланова А. В. оставить без удовлетворения. Председательствующий Е. 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