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14.04.2008 по делу № А40-1027/08-60-9, постановление Девятого арбитражного апелляционного суда от 25.06.2008 и постановление Федерального арбитражного суда Московского округа от 13.10.2008 по тому же делу отменить. Обществу с ограниченной ответственностью «Автомком Центр» в удовлетворении иска о признании недействительным приложения № 1 к договору от 29.12.2006 № 030-2007/АМ, заключенному с государственным унитарным предприятием города Москвы по эксплуатации и ремонту инженерных сооружений «Гормост», отказать. Председательствующий А.А. Иванов 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