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Краснодарского края от 25.03.2008 по делу № А32-3017/08-34/51, постановление Пятнадцатого арбитражного апелляционного суда от 14.05.2008 и постановление Федерального арбитражного суда Северо-Кавказского округа от 16.07.2008 по тому же делу отменить. 4 Взыскать с государственного научного учреждения «Вознесенская опытная станция государственного научного учреждения «Всероссийский научно-исследовательский институт масличных культур имени В.С. Пустовойта Российской академии сельскохозяйственных наук» 1 955 рублей 70 копеек судебных издержек.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