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Тюменской области от 11.12.2007 по делу № А70-989/20-2007 (при первоначальном рассмотрении спора дело № А70-989/13-2007), постановление Восьмого арбитражного апелляционного суда от 03.04.2008 и постановления Федерального арбитражного суда Западно-Сибирского округа от 19.07.2007 и от 31.07.2008 по тому же делу отменить. 7 Решение суда первой инстанции от 19.04.2007 и постановление суда апелляционной инстанции от 05.06.2007 Арбитражного суда Тюменской области по указанному делу оставить без изменения.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