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Восьмого арбитражного апелляционного суда от 07.03.2008 и постановление Федерального арбитражного суда Западно- Сибирского округа от 11.08.2008 по делу № А46-5333/2007 Арбитражного суда Омской области отменить. Дело передать в Восьмой арбитражный апелляционный суд для рассмотрения апелляционной жалобы общества с ограниченной ответственностью «Автомаркет» по существу.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