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17.04.2008 по делу № А12-1521/08-С22 и постановление Федерального арбитражного суда Поволжского округа от 26.06.2008 по тому же делу оставить без изменения, а заявление Департамента муниципального имущества администрации Волгограда – без удовлетворения. Председательствующий А.А. Иванов 6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