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28.12.2007 по делу № А55-16774/2007, постановление Одиннадцатого арбитражного апелляционного суда от 28.02.2008 и постановление Федерального арбитражного суда Поволжского округа от 24.04.2008 по тому же делу отменить. Требования общества с ограниченной ответственностью «ФИН-СтройПроект» оставить без удовлетворения.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