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11.12.2007 по делу № А40-38248/07-107-220, постановление Девятого арбитражного апелляционного суда от 12.02.2008 и постановление Федерального арбитражного суда Московского округа от 14.05.2008 по тому же делу в части отказа в удовлетворении требования открытого акционерного общества «Научно-производственное объединение «Московский радиотехнический завод» о признании недействительным решения Инспекции Федеральной налоговой службы № 31 по городу Москве от 29.06.2007 № 25562 по пункту 1.1.8 в отношении доначисления 9 144 067 рублей 56 копеек налога на прибыль, начисления соответствующих сумм пеней и штрафа отменить. Требование общества в этой части удовлетворить. В остальной части указанные судебные акты оставить без изменения. Председательствующий А.А. Иванов 10 11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