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Передвижная механизированная колонна «Союзпарфюмерпром»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Передвижная механизированная колонна "Союзпарфюмерпром" (подробнее) Ответчики: ООО Армавирский Элеватормельмаш " (подробнее) Иные лица: АНО "Судебный эксперт" (подробнее) АНО "ЦИЭС" (подробнее) ООО "Воронежский центр судебной экспертизы" (подробнее) ООО "Ресурс" (подробнее) ООО "Санкт-Петербургский центр судебных экспертиз" (подробнее) ООО "Центр независимых судебно-технических экспертиз и оценки недвижимости" (подробнее) ООО "Центр независимых экспертиз" (подробнее) ООО "ЮгЭкспертГрупп" (подробнее) СЧУ "Ростовский центр судебных экспертиз"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