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4 августа 2025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учреждения культуры «Городской дом культуры национального творчества»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