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 апреля 2025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строительства Мурманской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